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A13" w:rsidRPr="00A32A06" w:rsidRDefault="00524A13" w:rsidP="00A32A06">
      <w:pPr>
        <w:spacing w:line="360" w:lineRule="auto"/>
        <w:jc w:val="center"/>
        <w:rPr>
          <w:rFonts w:ascii="Arial" w:hAnsi="Arial" w:cs="Arial"/>
          <w:b/>
          <w:sz w:val="24"/>
          <w:szCs w:val="24"/>
          <w:u w:val="single"/>
        </w:rPr>
      </w:pPr>
      <w:r w:rsidRPr="00A32A06">
        <w:rPr>
          <w:rFonts w:ascii="Arial" w:hAnsi="Arial" w:cs="Arial"/>
          <w:b/>
          <w:sz w:val="24"/>
          <w:szCs w:val="24"/>
          <w:u w:val="single"/>
        </w:rPr>
        <w:t>ATA Nº 024-2017</w:t>
      </w:r>
    </w:p>
    <w:p w:rsidR="00524A13" w:rsidRPr="00A32A06" w:rsidRDefault="00524A13" w:rsidP="00A32A06">
      <w:pPr>
        <w:spacing w:line="360" w:lineRule="auto"/>
        <w:rPr>
          <w:rFonts w:ascii="Arial" w:hAnsi="Arial" w:cs="Arial"/>
          <w:b/>
          <w:sz w:val="24"/>
          <w:szCs w:val="24"/>
        </w:rPr>
      </w:pPr>
      <w:r w:rsidRPr="00A32A06">
        <w:rPr>
          <w:rFonts w:ascii="Arial" w:hAnsi="Arial" w:cs="Arial"/>
          <w:b/>
          <w:sz w:val="24"/>
          <w:szCs w:val="24"/>
        </w:rPr>
        <w:t>PREFEITURA MUNICIPAL DE SANTO ANTÔNIO DAS MISSÕES-RS</w:t>
      </w:r>
    </w:p>
    <w:p w:rsidR="00524A13" w:rsidRPr="00A32A06" w:rsidRDefault="00524A13" w:rsidP="00A32A06">
      <w:pPr>
        <w:spacing w:line="360" w:lineRule="auto"/>
        <w:rPr>
          <w:rFonts w:ascii="Arial" w:hAnsi="Arial" w:cs="Arial"/>
          <w:b/>
          <w:sz w:val="24"/>
          <w:szCs w:val="24"/>
        </w:rPr>
      </w:pPr>
      <w:r w:rsidRPr="00A32A06">
        <w:rPr>
          <w:rFonts w:ascii="Arial" w:hAnsi="Arial" w:cs="Arial"/>
          <w:b/>
          <w:sz w:val="24"/>
          <w:szCs w:val="24"/>
        </w:rPr>
        <w:t>Processo Administração Licitatório – Pregão Presencial nº 016-2017</w:t>
      </w:r>
    </w:p>
    <w:p w:rsidR="00524A13" w:rsidRPr="00A32A06" w:rsidRDefault="00524A13" w:rsidP="00A32A06">
      <w:pPr>
        <w:spacing w:line="360" w:lineRule="auto"/>
        <w:jc w:val="both"/>
        <w:rPr>
          <w:rFonts w:ascii="Arial" w:hAnsi="Arial" w:cs="Arial"/>
          <w:b/>
          <w:sz w:val="24"/>
          <w:szCs w:val="24"/>
        </w:rPr>
      </w:pPr>
      <w:r w:rsidRPr="00A32A06">
        <w:rPr>
          <w:rFonts w:ascii="Arial" w:hAnsi="Arial" w:cs="Arial"/>
          <w:b/>
          <w:sz w:val="24"/>
          <w:szCs w:val="24"/>
        </w:rPr>
        <w:t>Objeto:</w:t>
      </w:r>
      <w:r w:rsidRPr="00A32A06">
        <w:rPr>
          <w:rFonts w:ascii="Arial" w:hAnsi="Arial" w:cs="Arial"/>
          <w:sz w:val="24"/>
          <w:szCs w:val="24"/>
        </w:rPr>
        <w:t xml:space="preserve"> </w:t>
      </w:r>
      <w:r w:rsidRPr="00A32A06">
        <w:rPr>
          <w:rFonts w:ascii="Arial" w:hAnsi="Arial" w:cs="Arial"/>
          <w:b/>
          <w:sz w:val="24"/>
          <w:szCs w:val="24"/>
        </w:rPr>
        <w:t xml:space="preserve">Aquisição de Patrulha Agrícola Mecanizada para uso da Secretaria Municipal de Desenvolvimento Rural e Meio Ambiente, conforme </w:t>
      </w:r>
      <w:r w:rsidRPr="00A32A06">
        <w:rPr>
          <w:rFonts w:ascii="Arial" w:hAnsi="Arial" w:cs="Arial"/>
          <w:b/>
          <w:sz w:val="24"/>
          <w:szCs w:val="24"/>
        </w:rPr>
        <w:tab/>
        <w:t>Contrato de Repasse n° 1021.749-92/2014, Programa MDA/PRONAT.</w:t>
      </w:r>
    </w:p>
    <w:p w:rsidR="00524A13" w:rsidRPr="00A32A06" w:rsidRDefault="00524A13" w:rsidP="00A32A06">
      <w:pPr>
        <w:spacing w:line="360" w:lineRule="auto"/>
        <w:jc w:val="both"/>
        <w:rPr>
          <w:rFonts w:ascii="Arial" w:hAnsi="Arial" w:cs="Arial"/>
          <w:sz w:val="24"/>
          <w:szCs w:val="24"/>
        </w:rPr>
      </w:pPr>
      <w:r w:rsidRPr="00A32A06">
        <w:rPr>
          <w:rFonts w:ascii="Arial" w:hAnsi="Arial" w:cs="Arial"/>
          <w:b/>
          <w:sz w:val="24"/>
          <w:szCs w:val="24"/>
        </w:rPr>
        <w:t xml:space="preserve">          </w:t>
      </w:r>
      <w:r w:rsidRPr="00A32A06">
        <w:rPr>
          <w:rFonts w:ascii="Arial" w:hAnsi="Arial" w:cs="Arial"/>
          <w:sz w:val="24"/>
          <w:szCs w:val="24"/>
        </w:rPr>
        <w:t xml:space="preserve">Aos </w:t>
      </w:r>
      <w:r w:rsidR="000E6476" w:rsidRPr="00A32A06">
        <w:rPr>
          <w:rFonts w:ascii="Arial" w:hAnsi="Arial" w:cs="Arial"/>
          <w:sz w:val="24"/>
          <w:szCs w:val="24"/>
        </w:rPr>
        <w:t>dez dias do mês de agosto do ano de 2017, na sala de reuniões</w:t>
      </w:r>
      <w:proofErr w:type="gramStart"/>
      <w:r w:rsidR="000E6476" w:rsidRPr="00A32A06">
        <w:rPr>
          <w:rFonts w:ascii="Arial" w:hAnsi="Arial" w:cs="Arial"/>
          <w:sz w:val="24"/>
          <w:szCs w:val="24"/>
        </w:rPr>
        <w:t xml:space="preserve"> </w:t>
      </w:r>
      <w:r w:rsidR="000E6476" w:rsidRPr="00A32A06">
        <w:rPr>
          <w:rFonts w:ascii="Arial" w:hAnsi="Arial" w:cs="Arial"/>
          <w:bCs/>
          <w:sz w:val="24"/>
          <w:szCs w:val="24"/>
        </w:rPr>
        <w:t xml:space="preserve"> </w:t>
      </w:r>
      <w:proofErr w:type="gramEnd"/>
      <w:r w:rsidR="000E6476" w:rsidRPr="00A32A06">
        <w:rPr>
          <w:rFonts w:ascii="Arial" w:hAnsi="Arial" w:cs="Arial"/>
          <w:bCs/>
          <w:sz w:val="24"/>
          <w:szCs w:val="24"/>
        </w:rPr>
        <w:t>da Central de Controle Interno</w:t>
      </w:r>
      <w:r w:rsidR="000E6476" w:rsidRPr="00A32A06">
        <w:rPr>
          <w:rFonts w:ascii="Arial" w:hAnsi="Arial" w:cs="Arial"/>
          <w:sz w:val="24"/>
          <w:szCs w:val="24"/>
        </w:rPr>
        <w:t>, situada na Rua Francisco Morales, nº 5762, em Santo Antônio das Missões (RS)</w:t>
      </w:r>
      <w:r w:rsidRPr="00A32A06">
        <w:rPr>
          <w:rFonts w:ascii="Arial" w:hAnsi="Arial" w:cs="Arial"/>
          <w:sz w:val="24"/>
          <w:szCs w:val="24"/>
        </w:rPr>
        <w:t xml:space="preserve">, reuniu-se a Sr. João George Gonçalves da Silva, na qualidade de Pregoeiro, juntamente com sua Equipe de Apoio, neste ato representada pela Comissão Permanente de Licitações, nomeada pela Portaria nº 27.876/2015, de 24 de abril de 2015, para </w:t>
      </w:r>
      <w:bookmarkStart w:id="0" w:name="_GoBack"/>
      <w:r w:rsidRPr="00A32A06">
        <w:rPr>
          <w:rFonts w:ascii="Arial" w:hAnsi="Arial" w:cs="Arial"/>
          <w:sz w:val="24"/>
          <w:szCs w:val="24"/>
        </w:rPr>
        <w:t>proceder o</w:t>
      </w:r>
      <w:bookmarkEnd w:id="0"/>
      <w:r w:rsidRPr="00A32A06">
        <w:rPr>
          <w:rFonts w:ascii="Arial" w:hAnsi="Arial" w:cs="Arial"/>
          <w:sz w:val="24"/>
          <w:szCs w:val="24"/>
        </w:rPr>
        <w:t>s trabalhos pertinentes ao Pregão Presenc</w:t>
      </w:r>
      <w:r w:rsidR="000E6476" w:rsidRPr="00A32A06">
        <w:rPr>
          <w:rFonts w:ascii="Arial" w:hAnsi="Arial" w:cs="Arial"/>
          <w:sz w:val="24"/>
          <w:szCs w:val="24"/>
        </w:rPr>
        <w:t>ial nº 16</w:t>
      </w:r>
      <w:r w:rsidRPr="00A32A06">
        <w:rPr>
          <w:rFonts w:ascii="Arial" w:hAnsi="Arial" w:cs="Arial"/>
          <w:sz w:val="24"/>
          <w:szCs w:val="24"/>
        </w:rPr>
        <w:t xml:space="preserve">-2017, que visa a </w:t>
      </w:r>
      <w:r w:rsidR="000E6476" w:rsidRPr="00A32A06">
        <w:rPr>
          <w:rFonts w:ascii="Arial" w:hAnsi="Arial" w:cs="Arial"/>
          <w:sz w:val="24"/>
          <w:szCs w:val="24"/>
        </w:rPr>
        <w:t>aquisição de Patrulha Agrícola Mecanizada para uso da Secretaria Municipal de Desenvolvimento Rural e Meio Ambiente</w:t>
      </w:r>
      <w:r w:rsidRPr="00A32A06">
        <w:rPr>
          <w:rFonts w:ascii="Arial" w:hAnsi="Arial" w:cs="Arial"/>
          <w:sz w:val="24"/>
          <w:szCs w:val="24"/>
        </w:rPr>
        <w:t xml:space="preserve">.  De imediato passou-se a leitura do presente Edital assim como </w:t>
      </w:r>
      <w:proofErr w:type="gramStart"/>
      <w:r w:rsidRPr="00A32A06">
        <w:rPr>
          <w:rFonts w:ascii="Arial" w:hAnsi="Arial" w:cs="Arial"/>
          <w:sz w:val="24"/>
          <w:szCs w:val="24"/>
        </w:rPr>
        <w:t>informações preliminar sucessivas</w:t>
      </w:r>
      <w:proofErr w:type="gramEnd"/>
      <w:r w:rsidRPr="00A32A06">
        <w:rPr>
          <w:rFonts w:ascii="Arial" w:hAnsi="Arial" w:cs="Arial"/>
          <w:sz w:val="24"/>
          <w:szCs w:val="24"/>
        </w:rPr>
        <w:t xml:space="preserve"> ao andamento do mesmo, assim como publicações nos seguintes órgãos de imprensa: Jornal Front</w:t>
      </w:r>
      <w:r w:rsidR="000E6476" w:rsidRPr="00A32A06">
        <w:rPr>
          <w:rFonts w:ascii="Arial" w:hAnsi="Arial" w:cs="Arial"/>
          <w:sz w:val="24"/>
          <w:szCs w:val="24"/>
        </w:rPr>
        <w:t>eira Missões,  Diário Oficial da União, Diário Oficial do Estado</w:t>
      </w:r>
      <w:r w:rsidRPr="00A32A06">
        <w:rPr>
          <w:rFonts w:ascii="Arial" w:hAnsi="Arial" w:cs="Arial"/>
          <w:sz w:val="24"/>
          <w:szCs w:val="24"/>
        </w:rPr>
        <w:t xml:space="preserve"> e Jornal do Comércio, bem como divulgação na página online da Prefeitura Municipal de Santo Antônio das Missões-RS, pelo site (</w:t>
      </w:r>
      <w:hyperlink r:id="rId6" w:history="1">
        <w:r w:rsidRPr="00A32A06">
          <w:rPr>
            <w:rStyle w:val="Hyperlink"/>
            <w:rFonts w:ascii="Arial" w:hAnsi="Arial" w:cs="Arial"/>
            <w:sz w:val="24"/>
            <w:szCs w:val="24"/>
          </w:rPr>
          <w:t>www.santoantoniodasmissoes.rs.gov.br</w:t>
        </w:r>
      </w:hyperlink>
      <w:r w:rsidRPr="00A32A06">
        <w:rPr>
          <w:rFonts w:ascii="Arial" w:hAnsi="Arial" w:cs="Arial"/>
          <w:sz w:val="24"/>
          <w:szCs w:val="24"/>
        </w:rPr>
        <w:t xml:space="preserve">). Decorrido as analises mencionadas, deu-se a abertura das fases internas do certame: </w:t>
      </w:r>
      <w:r w:rsidRPr="00A32A06">
        <w:rPr>
          <w:rFonts w:ascii="Arial" w:hAnsi="Arial" w:cs="Arial"/>
          <w:b/>
          <w:sz w:val="24"/>
          <w:szCs w:val="24"/>
          <w:u w:val="single"/>
        </w:rPr>
        <w:t>1ª fase</w:t>
      </w:r>
      <w:r w:rsidRPr="00A32A06">
        <w:rPr>
          <w:rFonts w:ascii="Arial" w:hAnsi="Arial" w:cs="Arial"/>
          <w:sz w:val="24"/>
          <w:szCs w:val="24"/>
          <w:u w:val="single"/>
        </w:rPr>
        <w:t>:</w:t>
      </w:r>
      <w:r w:rsidRPr="00A32A06">
        <w:rPr>
          <w:rFonts w:ascii="Arial" w:hAnsi="Arial" w:cs="Arial"/>
          <w:sz w:val="24"/>
          <w:szCs w:val="24"/>
        </w:rPr>
        <w:t xml:space="preserve"> </w:t>
      </w:r>
      <w:r w:rsidRPr="00A32A06">
        <w:rPr>
          <w:rFonts w:ascii="Arial" w:hAnsi="Arial" w:cs="Arial"/>
          <w:b/>
          <w:sz w:val="24"/>
          <w:szCs w:val="24"/>
          <w:u w:val="single"/>
        </w:rPr>
        <w:t>Credenciamento</w:t>
      </w:r>
      <w:r w:rsidRPr="00A32A06">
        <w:rPr>
          <w:rFonts w:ascii="Arial" w:hAnsi="Arial" w:cs="Arial"/>
          <w:sz w:val="24"/>
          <w:szCs w:val="24"/>
        </w:rPr>
        <w:t xml:space="preserve"> – </w:t>
      </w:r>
      <w:r w:rsidR="00E13139" w:rsidRPr="00A32A06">
        <w:rPr>
          <w:rFonts w:ascii="Arial" w:hAnsi="Arial" w:cs="Arial"/>
          <w:sz w:val="24"/>
          <w:szCs w:val="24"/>
        </w:rPr>
        <w:t>Credenciaram-se para o presente certame as seguintes empresas:</w:t>
      </w:r>
      <w:r w:rsidR="00E13139" w:rsidRPr="00A32A06">
        <w:rPr>
          <w:rFonts w:ascii="Arial" w:hAnsi="Arial" w:cs="Arial"/>
          <w:sz w:val="24"/>
          <w:szCs w:val="24"/>
        </w:rPr>
        <w:t xml:space="preserve"> </w:t>
      </w:r>
      <w:r w:rsidR="00E13139" w:rsidRPr="00A32A06">
        <w:rPr>
          <w:rFonts w:ascii="Arial" w:hAnsi="Arial" w:cs="Arial"/>
          <w:b/>
          <w:sz w:val="24"/>
          <w:szCs w:val="24"/>
        </w:rPr>
        <w:t xml:space="preserve">ATUATI MÁQUINAS E EQUIPAMENTOS AGRICOLAS LTDA – EPP, </w:t>
      </w:r>
      <w:r w:rsidR="00E13139" w:rsidRPr="00A32A06">
        <w:rPr>
          <w:rFonts w:ascii="Arial" w:hAnsi="Arial" w:cs="Arial"/>
          <w:sz w:val="24"/>
          <w:szCs w:val="24"/>
        </w:rPr>
        <w:t xml:space="preserve">CNPJ – 01.435.215/0001-06 com sede na RUA JOSÉ SCHMIDT, 1585, SÃO MARTINHO – RS, neste ato representado pelo Sr. </w:t>
      </w:r>
      <w:r w:rsidR="00E13139" w:rsidRPr="00A32A06">
        <w:rPr>
          <w:rFonts w:ascii="Arial" w:hAnsi="Arial" w:cs="Arial"/>
          <w:sz w:val="24"/>
          <w:szCs w:val="24"/>
        </w:rPr>
        <w:t>FRANCIS RICARDO</w:t>
      </w:r>
      <w:r w:rsidR="00E13139" w:rsidRPr="00A32A06">
        <w:rPr>
          <w:rFonts w:ascii="Arial" w:hAnsi="Arial" w:cs="Arial"/>
          <w:sz w:val="24"/>
          <w:szCs w:val="24"/>
        </w:rPr>
        <w:t xml:space="preserve"> ATUATI, CPF: </w:t>
      </w:r>
      <w:r w:rsidR="00E13139" w:rsidRPr="00A32A06">
        <w:rPr>
          <w:rFonts w:ascii="Arial" w:hAnsi="Arial" w:cs="Arial"/>
          <w:sz w:val="24"/>
          <w:szCs w:val="24"/>
        </w:rPr>
        <w:t>006.063.890-75</w:t>
      </w:r>
      <w:r w:rsidR="00E13139" w:rsidRPr="00A32A06">
        <w:rPr>
          <w:rFonts w:ascii="Arial" w:hAnsi="Arial" w:cs="Arial"/>
          <w:b/>
          <w:sz w:val="24"/>
          <w:szCs w:val="24"/>
        </w:rPr>
        <w:t>;</w:t>
      </w:r>
      <w:r w:rsidR="00E13139" w:rsidRPr="00A32A06">
        <w:rPr>
          <w:rFonts w:ascii="Arial" w:hAnsi="Arial" w:cs="Arial"/>
          <w:b/>
          <w:sz w:val="24"/>
          <w:szCs w:val="24"/>
        </w:rPr>
        <w:t xml:space="preserve"> COMÉRCIO DE PRODUTOS AGRÍCOLAS </w:t>
      </w:r>
      <w:r w:rsidR="00E13139" w:rsidRPr="00A32A06">
        <w:rPr>
          <w:rFonts w:ascii="Arial" w:hAnsi="Arial" w:cs="Arial"/>
          <w:b/>
          <w:sz w:val="24"/>
          <w:szCs w:val="24"/>
        </w:rPr>
        <w:lastRenderedPageBreak/>
        <w:t xml:space="preserve">FERRARIN LTDA, </w:t>
      </w:r>
      <w:r w:rsidR="00E13139" w:rsidRPr="00A32A06">
        <w:rPr>
          <w:rFonts w:ascii="Arial" w:hAnsi="Arial" w:cs="Arial"/>
          <w:sz w:val="24"/>
          <w:szCs w:val="24"/>
        </w:rPr>
        <w:t>CNPJ – 89.286.116/0034-00, com sede na Rua José Bonifácio, 3909,</w:t>
      </w:r>
      <w:r w:rsidR="00800B58" w:rsidRPr="00A32A06">
        <w:rPr>
          <w:rFonts w:ascii="Arial" w:hAnsi="Arial" w:cs="Arial"/>
          <w:sz w:val="24"/>
          <w:szCs w:val="24"/>
        </w:rPr>
        <w:t xml:space="preserve"> </w:t>
      </w:r>
      <w:r w:rsidR="00E13139" w:rsidRPr="00A32A06">
        <w:rPr>
          <w:rFonts w:ascii="Arial" w:hAnsi="Arial" w:cs="Arial"/>
          <w:sz w:val="24"/>
          <w:szCs w:val="24"/>
        </w:rPr>
        <w:t>São Luiz Gonzaga – RS, neste ato representado</w:t>
      </w:r>
      <w:r w:rsidR="00800B58" w:rsidRPr="00A32A06">
        <w:rPr>
          <w:rFonts w:ascii="Arial" w:hAnsi="Arial" w:cs="Arial"/>
          <w:sz w:val="24"/>
          <w:szCs w:val="24"/>
        </w:rPr>
        <w:t xml:space="preserve"> pelo Sr. Fabio Ribas Trindade, CPF: 991.221.030-15; </w:t>
      </w:r>
      <w:r w:rsidR="00800B58" w:rsidRPr="00A32A06">
        <w:rPr>
          <w:rFonts w:ascii="Arial" w:hAnsi="Arial" w:cs="Arial"/>
          <w:b/>
          <w:sz w:val="24"/>
          <w:szCs w:val="24"/>
        </w:rPr>
        <w:t>ALGOR METARLÚRGICA LTDA ME,</w:t>
      </w:r>
      <w:proofErr w:type="gramStart"/>
      <w:r w:rsidR="00800B58" w:rsidRPr="00A32A06">
        <w:rPr>
          <w:rFonts w:ascii="Arial" w:hAnsi="Arial" w:cs="Arial"/>
          <w:b/>
          <w:sz w:val="24"/>
          <w:szCs w:val="24"/>
        </w:rPr>
        <w:t xml:space="preserve"> </w:t>
      </w:r>
      <w:r w:rsidR="00800B58" w:rsidRPr="00A32A06">
        <w:rPr>
          <w:rFonts w:ascii="Arial" w:hAnsi="Arial" w:cs="Arial"/>
          <w:sz w:val="24"/>
          <w:szCs w:val="24"/>
        </w:rPr>
        <w:t xml:space="preserve"> </w:t>
      </w:r>
      <w:proofErr w:type="gramEnd"/>
      <w:r w:rsidR="00800B58" w:rsidRPr="00A32A06">
        <w:rPr>
          <w:rFonts w:ascii="Arial" w:hAnsi="Arial" w:cs="Arial"/>
          <w:sz w:val="24"/>
          <w:szCs w:val="24"/>
        </w:rPr>
        <w:t>CNPJ 19.138.457/0007-95, com sede na Av. Amadeu Augusto Paradinha, 11 Bairro Berçário Industrial, Nova Prata</w:t>
      </w:r>
      <w:r w:rsidR="002E2E4E" w:rsidRPr="00A32A06">
        <w:rPr>
          <w:rFonts w:ascii="Arial" w:hAnsi="Arial" w:cs="Arial"/>
          <w:sz w:val="24"/>
          <w:szCs w:val="24"/>
        </w:rPr>
        <w:t xml:space="preserve"> -</w:t>
      </w:r>
      <w:r w:rsidR="00800B58" w:rsidRPr="00A32A06">
        <w:rPr>
          <w:rFonts w:ascii="Arial" w:hAnsi="Arial" w:cs="Arial"/>
          <w:sz w:val="24"/>
          <w:szCs w:val="24"/>
        </w:rPr>
        <w:t xml:space="preserve"> RS, neste ato representado pelo Sr. Altair </w:t>
      </w:r>
      <w:proofErr w:type="spellStart"/>
      <w:r w:rsidR="00800B58" w:rsidRPr="00A32A06">
        <w:rPr>
          <w:rFonts w:ascii="Arial" w:hAnsi="Arial" w:cs="Arial"/>
          <w:sz w:val="24"/>
          <w:szCs w:val="24"/>
        </w:rPr>
        <w:t>Fabro</w:t>
      </w:r>
      <w:proofErr w:type="spellEnd"/>
      <w:r w:rsidR="00800B58" w:rsidRPr="00A32A06">
        <w:rPr>
          <w:rFonts w:ascii="Arial" w:hAnsi="Arial" w:cs="Arial"/>
          <w:sz w:val="24"/>
          <w:szCs w:val="24"/>
        </w:rPr>
        <w:t xml:space="preserve">, portador do CPF: 587.244.600-44; </w:t>
      </w:r>
      <w:r w:rsidR="00800B58" w:rsidRPr="00A32A06">
        <w:rPr>
          <w:rFonts w:ascii="Arial" w:hAnsi="Arial" w:cs="Arial"/>
          <w:b/>
          <w:sz w:val="24"/>
          <w:szCs w:val="24"/>
        </w:rPr>
        <w:t xml:space="preserve">GLOBAL MAC COMÉRCIO E SERVIÇOS DE MAQUINAS E TRATORES LTDA, </w:t>
      </w:r>
      <w:r w:rsidR="00800B58" w:rsidRPr="00A32A06">
        <w:rPr>
          <w:rFonts w:ascii="Arial" w:hAnsi="Arial" w:cs="Arial"/>
          <w:sz w:val="24"/>
          <w:szCs w:val="24"/>
        </w:rPr>
        <w:t xml:space="preserve">CNPJ – 16.619.634/0001-67, com sede na BR 116 SN KM 337 – Loja 01 – Distrito </w:t>
      </w:r>
      <w:proofErr w:type="spellStart"/>
      <w:r w:rsidR="00800B58" w:rsidRPr="00A32A06">
        <w:rPr>
          <w:rFonts w:ascii="Arial" w:hAnsi="Arial" w:cs="Arial"/>
          <w:sz w:val="24"/>
          <w:szCs w:val="24"/>
        </w:rPr>
        <w:t>Douradilho</w:t>
      </w:r>
      <w:proofErr w:type="spellEnd"/>
      <w:r w:rsidR="00800B58" w:rsidRPr="00A32A06">
        <w:rPr>
          <w:rFonts w:ascii="Arial" w:hAnsi="Arial" w:cs="Arial"/>
          <w:sz w:val="24"/>
          <w:szCs w:val="24"/>
        </w:rPr>
        <w:t xml:space="preserve">, Barra do Ribeiro – RS, neste ato representado pelo Sr. </w:t>
      </w:r>
      <w:r w:rsidR="002E2E4E" w:rsidRPr="00A32A06">
        <w:rPr>
          <w:rFonts w:ascii="Arial" w:hAnsi="Arial" w:cs="Arial"/>
          <w:sz w:val="24"/>
          <w:szCs w:val="24"/>
        </w:rPr>
        <w:t xml:space="preserve">Ricardo Patrício de Mattos, portador do CPF: 802.723.120-53; e a empresa </w:t>
      </w:r>
      <w:r w:rsidR="002E2E4E" w:rsidRPr="00A32A06">
        <w:rPr>
          <w:rFonts w:ascii="Arial" w:hAnsi="Arial" w:cs="Arial"/>
          <w:b/>
          <w:sz w:val="24"/>
          <w:szCs w:val="24"/>
        </w:rPr>
        <w:t>SOL A SOL REPRESENTAÇÕES LTDA</w:t>
      </w:r>
      <w:r w:rsidR="002E2E4E" w:rsidRPr="00A32A06">
        <w:rPr>
          <w:rFonts w:ascii="Arial" w:hAnsi="Arial" w:cs="Arial"/>
          <w:sz w:val="24"/>
          <w:szCs w:val="24"/>
        </w:rPr>
        <w:t xml:space="preserve">, CNPJ – 90.271.925/0001-60, com sede na Rua Dr. João </w:t>
      </w:r>
      <w:proofErr w:type="spellStart"/>
      <w:r w:rsidR="002E2E4E" w:rsidRPr="00A32A06">
        <w:rPr>
          <w:rFonts w:ascii="Arial" w:hAnsi="Arial" w:cs="Arial"/>
          <w:sz w:val="24"/>
          <w:szCs w:val="24"/>
        </w:rPr>
        <w:t>Sebastiany</w:t>
      </w:r>
      <w:proofErr w:type="spellEnd"/>
      <w:r w:rsidR="002E2E4E" w:rsidRPr="00A32A06">
        <w:rPr>
          <w:rFonts w:ascii="Arial" w:hAnsi="Arial" w:cs="Arial"/>
          <w:sz w:val="24"/>
          <w:szCs w:val="24"/>
        </w:rPr>
        <w:t>, 454, Cerro Largo</w:t>
      </w:r>
      <w:r w:rsidR="002E2E4E" w:rsidRPr="00A32A06">
        <w:rPr>
          <w:rFonts w:ascii="Arial" w:hAnsi="Arial" w:cs="Arial"/>
          <w:sz w:val="24"/>
          <w:szCs w:val="24"/>
        </w:rPr>
        <w:t xml:space="preserve"> </w:t>
      </w:r>
      <w:r w:rsidR="002E2E4E" w:rsidRPr="00A32A06">
        <w:rPr>
          <w:rFonts w:ascii="Arial" w:hAnsi="Arial" w:cs="Arial"/>
          <w:sz w:val="24"/>
          <w:szCs w:val="24"/>
        </w:rPr>
        <w:t>-</w:t>
      </w:r>
      <w:r w:rsidR="002E2E4E" w:rsidRPr="00A32A06">
        <w:rPr>
          <w:rFonts w:ascii="Arial" w:hAnsi="Arial" w:cs="Arial"/>
          <w:sz w:val="24"/>
          <w:szCs w:val="24"/>
        </w:rPr>
        <w:t xml:space="preserve"> </w:t>
      </w:r>
      <w:r w:rsidR="002E2E4E" w:rsidRPr="00A32A06">
        <w:rPr>
          <w:rFonts w:ascii="Arial" w:hAnsi="Arial" w:cs="Arial"/>
          <w:sz w:val="24"/>
          <w:szCs w:val="24"/>
        </w:rPr>
        <w:t xml:space="preserve">RS, neste ato representado pelo Sr. </w:t>
      </w:r>
      <w:r w:rsidR="002E2E4E" w:rsidRPr="00A32A06">
        <w:rPr>
          <w:rFonts w:ascii="Arial" w:hAnsi="Arial" w:cs="Arial"/>
          <w:sz w:val="24"/>
          <w:szCs w:val="24"/>
        </w:rPr>
        <w:t xml:space="preserve">VANDERLEI FRANTZ </w:t>
      </w:r>
      <w:r w:rsidR="002E2E4E" w:rsidRPr="00A32A06">
        <w:rPr>
          <w:rFonts w:ascii="Arial" w:hAnsi="Arial" w:cs="Arial"/>
          <w:sz w:val="24"/>
          <w:szCs w:val="24"/>
        </w:rPr>
        <w:t xml:space="preserve">, CPF – </w:t>
      </w:r>
      <w:r w:rsidR="002E2E4E" w:rsidRPr="00A32A06">
        <w:rPr>
          <w:rFonts w:ascii="Arial" w:hAnsi="Arial" w:cs="Arial"/>
          <w:sz w:val="24"/>
          <w:szCs w:val="24"/>
        </w:rPr>
        <w:t xml:space="preserve">015.390.060-18; </w:t>
      </w:r>
      <w:r w:rsidRPr="00A32A06">
        <w:rPr>
          <w:rFonts w:ascii="Arial" w:hAnsi="Arial" w:cs="Arial"/>
          <w:b/>
          <w:sz w:val="24"/>
          <w:szCs w:val="24"/>
          <w:u w:val="single"/>
        </w:rPr>
        <w:t>2ª fase:</w:t>
      </w:r>
      <w:r w:rsidRPr="00A32A06">
        <w:rPr>
          <w:rFonts w:ascii="Arial" w:hAnsi="Arial" w:cs="Arial"/>
          <w:sz w:val="24"/>
          <w:szCs w:val="24"/>
        </w:rPr>
        <w:t xml:space="preserve"> </w:t>
      </w:r>
      <w:r w:rsidRPr="00A32A06">
        <w:rPr>
          <w:rFonts w:ascii="Arial" w:hAnsi="Arial" w:cs="Arial"/>
          <w:b/>
          <w:sz w:val="24"/>
          <w:szCs w:val="24"/>
          <w:u w:val="single"/>
        </w:rPr>
        <w:t xml:space="preserve">Proposta Financeira: </w:t>
      </w:r>
      <w:r w:rsidRPr="00A32A06">
        <w:rPr>
          <w:rFonts w:ascii="Arial" w:hAnsi="Arial" w:cs="Arial"/>
          <w:sz w:val="24"/>
          <w:szCs w:val="24"/>
        </w:rPr>
        <w:t xml:space="preserve">decorrido a etapa de credenciamento, o Sr. Pregoeiro solicitou a entrega do envelope 01 – Proposta Financeira, dos Licitantes,  </w:t>
      </w:r>
      <w:r w:rsidRPr="00A32A06">
        <w:rPr>
          <w:rFonts w:ascii="Arial" w:hAnsi="Arial" w:cs="Arial"/>
          <w:b/>
          <w:sz w:val="24"/>
          <w:szCs w:val="24"/>
        </w:rPr>
        <w:t xml:space="preserve"> </w:t>
      </w:r>
      <w:r w:rsidRPr="00A32A06">
        <w:rPr>
          <w:rFonts w:ascii="Arial" w:hAnsi="Arial" w:cs="Arial"/>
          <w:sz w:val="24"/>
          <w:szCs w:val="24"/>
        </w:rPr>
        <w:t>aonde ambos  encontravam-se lacrados, e em seguida abertos com a conferencia dos licitantes presentes,  após o Sr. Pregoeiro fez a leitura dos valores iniciais dos itens apresentados pelos participantes e registrados no Anexo I,  parte integrante desta Ata, dando seguimento passou-se a fase de lances verbais, no qual o Sr. Pregoeiro juntamente com sua equipe de apoio, ouviu todas as oferta apresentadas pelos Licitantes as quais foram lançadas na Planilha de Lances Verbais, juntamente ao Anexo I,</w:t>
      </w:r>
      <w:r w:rsidRPr="00A32A06">
        <w:rPr>
          <w:rFonts w:ascii="Arial" w:hAnsi="Arial" w:cs="Arial"/>
          <w:b/>
          <w:sz w:val="24"/>
          <w:szCs w:val="24"/>
        </w:rPr>
        <w:t xml:space="preserve"> </w:t>
      </w:r>
      <w:r w:rsidRPr="00A32A06">
        <w:rPr>
          <w:rFonts w:ascii="Arial" w:hAnsi="Arial" w:cs="Arial"/>
          <w:sz w:val="24"/>
          <w:szCs w:val="24"/>
        </w:rPr>
        <w:t xml:space="preserve">Até chegar nas melhores propostas apresentadas pelas </w:t>
      </w:r>
      <w:proofErr w:type="gramStart"/>
      <w:r w:rsidRPr="00A32A06">
        <w:rPr>
          <w:rFonts w:ascii="Arial" w:hAnsi="Arial" w:cs="Arial"/>
          <w:sz w:val="24"/>
          <w:szCs w:val="24"/>
        </w:rPr>
        <w:t>concorrentes</w:t>
      </w:r>
      <w:proofErr w:type="gramEnd"/>
      <w:r w:rsidRPr="00A32A06">
        <w:rPr>
          <w:rFonts w:ascii="Arial" w:hAnsi="Arial" w:cs="Arial"/>
          <w:sz w:val="24"/>
          <w:szCs w:val="24"/>
        </w:rPr>
        <w:t xml:space="preserve">, ficando assim definido o presente certame: </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74"/>
        <w:gridCol w:w="3969"/>
        <w:gridCol w:w="1559"/>
        <w:gridCol w:w="2163"/>
      </w:tblGrid>
      <w:tr w:rsidR="00D75D46" w:rsidRPr="00A32A06" w:rsidTr="00A32A06">
        <w:tc>
          <w:tcPr>
            <w:tcW w:w="710" w:type="dxa"/>
            <w:tcBorders>
              <w:top w:val="single" w:sz="4" w:space="0" w:color="auto"/>
              <w:left w:val="single" w:sz="4" w:space="0" w:color="auto"/>
              <w:bottom w:val="single" w:sz="4" w:space="0" w:color="auto"/>
              <w:right w:val="single" w:sz="4" w:space="0" w:color="auto"/>
            </w:tcBorders>
            <w:vAlign w:val="center"/>
            <w:hideMark/>
          </w:tcPr>
          <w:p w:rsidR="00D75D46" w:rsidRPr="00A32A06" w:rsidRDefault="00D75D46" w:rsidP="00A32A06">
            <w:pPr>
              <w:spacing w:line="360" w:lineRule="auto"/>
              <w:jc w:val="center"/>
              <w:rPr>
                <w:rFonts w:ascii="Arial" w:hAnsi="Arial" w:cs="Arial"/>
                <w:b/>
                <w:sz w:val="24"/>
                <w:szCs w:val="24"/>
              </w:rPr>
            </w:pPr>
            <w:r w:rsidRPr="00A32A06">
              <w:rPr>
                <w:rFonts w:ascii="Arial" w:hAnsi="Arial" w:cs="Arial"/>
                <w:b/>
                <w:sz w:val="24"/>
                <w:szCs w:val="24"/>
              </w:rPr>
              <w:t>Item</w:t>
            </w:r>
          </w:p>
        </w:tc>
        <w:tc>
          <w:tcPr>
            <w:tcW w:w="674" w:type="dxa"/>
            <w:tcBorders>
              <w:top w:val="single" w:sz="4" w:space="0" w:color="auto"/>
              <w:left w:val="single" w:sz="4" w:space="0" w:color="auto"/>
              <w:bottom w:val="single" w:sz="4" w:space="0" w:color="auto"/>
              <w:right w:val="single" w:sz="4" w:space="0" w:color="auto"/>
            </w:tcBorders>
            <w:vAlign w:val="center"/>
            <w:hideMark/>
          </w:tcPr>
          <w:p w:rsidR="00D75D46" w:rsidRPr="00A32A06" w:rsidRDefault="00D75D46" w:rsidP="00A32A06">
            <w:pPr>
              <w:spacing w:line="360" w:lineRule="auto"/>
              <w:jc w:val="center"/>
              <w:rPr>
                <w:rFonts w:ascii="Arial" w:hAnsi="Arial" w:cs="Arial"/>
                <w:b/>
                <w:sz w:val="24"/>
                <w:szCs w:val="24"/>
              </w:rPr>
            </w:pPr>
            <w:proofErr w:type="spellStart"/>
            <w:r w:rsidRPr="00A32A06">
              <w:rPr>
                <w:rFonts w:ascii="Arial" w:hAnsi="Arial" w:cs="Arial"/>
                <w:b/>
                <w:sz w:val="24"/>
                <w:szCs w:val="24"/>
              </w:rPr>
              <w:t>Qtd</w:t>
            </w:r>
            <w:proofErr w:type="spellEnd"/>
          </w:p>
        </w:tc>
        <w:tc>
          <w:tcPr>
            <w:tcW w:w="3969" w:type="dxa"/>
            <w:tcBorders>
              <w:top w:val="single" w:sz="4" w:space="0" w:color="auto"/>
              <w:left w:val="single" w:sz="4" w:space="0" w:color="auto"/>
              <w:bottom w:val="single" w:sz="4" w:space="0" w:color="auto"/>
              <w:right w:val="single" w:sz="4" w:space="0" w:color="auto"/>
            </w:tcBorders>
            <w:vAlign w:val="center"/>
            <w:hideMark/>
          </w:tcPr>
          <w:p w:rsidR="00D75D46" w:rsidRPr="00A32A06" w:rsidRDefault="00D75D46" w:rsidP="00A32A06">
            <w:pPr>
              <w:spacing w:line="360" w:lineRule="auto"/>
              <w:jc w:val="center"/>
              <w:rPr>
                <w:rFonts w:ascii="Arial" w:hAnsi="Arial" w:cs="Arial"/>
                <w:b/>
                <w:sz w:val="24"/>
                <w:szCs w:val="24"/>
              </w:rPr>
            </w:pPr>
            <w:r w:rsidRPr="00A32A06">
              <w:rPr>
                <w:rFonts w:ascii="Arial" w:hAnsi="Arial" w:cs="Arial"/>
                <w:b/>
                <w:sz w:val="24"/>
                <w:szCs w:val="24"/>
              </w:rPr>
              <w:t>Objeto</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5D46" w:rsidRPr="00A32A06" w:rsidRDefault="00D75D46" w:rsidP="00A32A06">
            <w:pPr>
              <w:spacing w:line="360" w:lineRule="auto"/>
              <w:jc w:val="center"/>
              <w:rPr>
                <w:rFonts w:ascii="Arial" w:hAnsi="Arial" w:cs="Arial"/>
                <w:b/>
                <w:sz w:val="24"/>
                <w:szCs w:val="24"/>
              </w:rPr>
            </w:pPr>
            <w:r w:rsidRPr="00A32A06">
              <w:rPr>
                <w:rFonts w:ascii="Arial" w:hAnsi="Arial" w:cs="Arial"/>
                <w:b/>
                <w:sz w:val="24"/>
                <w:szCs w:val="24"/>
              </w:rPr>
              <w:t>V. Total</w:t>
            </w:r>
          </w:p>
        </w:tc>
        <w:tc>
          <w:tcPr>
            <w:tcW w:w="2163" w:type="dxa"/>
            <w:tcBorders>
              <w:top w:val="single" w:sz="4" w:space="0" w:color="auto"/>
              <w:left w:val="single" w:sz="4" w:space="0" w:color="auto"/>
              <w:bottom w:val="single" w:sz="4" w:space="0" w:color="auto"/>
              <w:right w:val="single" w:sz="4" w:space="0" w:color="auto"/>
            </w:tcBorders>
            <w:vAlign w:val="center"/>
            <w:hideMark/>
          </w:tcPr>
          <w:p w:rsidR="00D75D46" w:rsidRPr="00A32A06" w:rsidRDefault="00D75D46" w:rsidP="00A32A06">
            <w:pPr>
              <w:spacing w:line="360" w:lineRule="auto"/>
              <w:jc w:val="center"/>
              <w:rPr>
                <w:rFonts w:ascii="Arial" w:hAnsi="Arial" w:cs="Arial"/>
                <w:b/>
                <w:sz w:val="24"/>
                <w:szCs w:val="24"/>
              </w:rPr>
            </w:pPr>
            <w:r w:rsidRPr="00A32A06">
              <w:rPr>
                <w:rFonts w:ascii="Arial" w:hAnsi="Arial" w:cs="Arial"/>
                <w:b/>
                <w:sz w:val="24"/>
                <w:szCs w:val="24"/>
              </w:rPr>
              <w:t>LICITANTE</w:t>
            </w:r>
          </w:p>
        </w:tc>
      </w:tr>
      <w:tr w:rsidR="00D75D46" w:rsidRPr="00A32A06" w:rsidTr="00A32A06">
        <w:tc>
          <w:tcPr>
            <w:tcW w:w="710" w:type="dxa"/>
            <w:tcBorders>
              <w:top w:val="single" w:sz="4" w:space="0" w:color="auto"/>
              <w:left w:val="single" w:sz="4" w:space="0" w:color="auto"/>
              <w:bottom w:val="single" w:sz="4" w:space="0" w:color="auto"/>
              <w:right w:val="single" w:sz="4" w:space="0" w:color="auto"/>
            </w:tcBorders>
            <w:vAlign w:val="center"/>
          </w:tcPr>
          <w:p w:rsidR="00D75D46" w:rsidRPr="00A32A06" w:rsidRDefault="00D75D46" w:rsidP="00A32A06">
            <w:pPr>
              <w:spacing w:line="360" w:lineRule="auto"/>
              <w:jc w:val="center"/>
              <w:rPr>
                <w:rFonts w:ascii="Arial" w:hAnsi="Arial" w:cs="Arial"/>
                <w:sz w:val="24"/>
                <w:szCs w:val="24"/>
              </w:rPr>
            </w:pPr>
            <w:r w:rsidRPr="00A32A06">
              <w:rPr>
                <w:rFonts w:ascii="Arial" w:hAnsi="Arial" w:cs="Arial"/>
                <w:sz w:val="24"/>
                <w:szCs w:val="24"/>
              </w:rPr>
              <w:t>01</w:t>
            </w:r>
          </w:p>
        </w:tc>
        <w:tc>
          <w:tcPr>
            <w:tcW w:w="674" w:type="dxa"/>
            <w:tcBorders>
              <w:top w:val="single" w:sz="4" w:space="0" w:color="auto"/>
              <w:left w:val="single" w:sz="4" w:space="0" w:color="auto"/>
              <w:bottom w:val="single" w:sz="4" w:space="0" w:color="auto"/>
              <w:right w:val="single" w:sz="4" w:space="0" w:color="auto"/>
            </w:tcBorders>
            <w:vAlign w:val="center"/>
          </w:tcPr>
          <w:p w:rsidR="00D75D46" w:rsidRPr="00A32A06" w:rsidRDefault="00D75D46" w:rsidP="00A32A06">
            <w:pPr>
              <w:spacing w:line="360" w:lineRule="auto"/>
              <w:jc w:val="center"/>
              <w:rPr>
                <w:rFonts w:ascii="Arial" w:hAnsi="Arial" w:cs="Arial"/>
                <w:sz w:val="24"/>
                <w:szCs w:val="24"/>
              </w:rPr>
            </w:pPr>
            <w:r w:rsidRPr="00A32A06">
              <w:rPr>
                <w:rFonts w:ascii="Arial" w:hAnsi="Arial" w:cs="Arial"/>
                <w:sz w:val="24"/>
                <w:szCs w:val="24"/>
              </w:rPr>
              <w:t xml:space="preserve">01 </w:t>
            </w:r>
            <w:proofErr w:type="spellStart"/>
            <w:r w:rsidRPr="00A32A06">
              <w:rPr>
                <w:rFonts w:ascii="Arial" w:hAnsi="Arial" w:cs="Arial"/>
                <w:sz w:val="24"/>
                <w:szCs w:val="24"/>
              </w:rPr>
              <w:t>unid</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rsidR="00D75D46" w:rsidRPr="00A32A06" w:rsidRDefault="00D75D46" w:rsidP="00A32A06">
            <w:pPr>
              <w:spacing w:line="360" w:lineRule="auto"/>
              <w:jc w:val="center"/>
              <w:rPr>
                <w:rFonts w:ascii="Arial" w:hAnsi="Arial" w:cs="Arial"/>
                <w:sz w:val="24"/>
                <w:szCs w:val="24"/>
              </w:rPr>
            </w:pPr>
            <w:proofErr w:type="spellStart"/>
            <w:r w:rsidRPr="00A32A06">
              <w:rPr>
                <w:rFonts w:ascii="Arial" w:hAnsi="Arial" w:cs="Arial"/>
                <w:sz w:val="24"/>
                <w:szCs w:val="24"/>
              </w:rPr>
              <w:t>Enleirador</w:t>
            </w:r>
            <w:proofErr w:type="spellEnd"/>
            <w:r w:rsidRPr="00A32A06">
              <w:rPr>
                <w:rFonts w:ascii="Arial" w:hAnsi="Arial" w:cs="Arial"/>
                <w:sz w:val="24"/>
                <w:szCs w:val="24"/>
              </w:rPr>
              <w:t xml:space="preserve"> e espalhador com largura mínima de trabalho de 3m, com acionamento no TDP, e capacidade máxima de aproximadamente </w:t>
            </w:r>
            <w:proofErr w:type="gramStart"/>
            <w:r w:rsidRPr="00A32A06">
              <w:rPr>
                <w:rFonts w:ascii="Arial" w:hAnsi="Arial" w:cs="Arial"/>
                <w:sz w:val="24"/>
                <w:szCs w:val="24"/>
              </w:rPr>
              <w:t>3ha</w:t>
            </w:r>
            <w:proofErr w:type="gramEnd"/>
            <w:r w:rsidRPr="00A32A06">
              <w:rPr>
                <w:rFonts w:ascii="Arial" w:hAnsi="Arial" w:cs="Arial"/>
                <w:sz w:val="24"/>
                <w:szCs w:val="24"/>
              </w:rPr>
              <w:t>/ho</w:t>
            </w:r>
            <w:r w:rsidR="002C03C1" w:rsidRPr="00A32A06">
              <w:rPr>
                <w:rFonts w:ascii="Arial" w:hAnsi="Arial" w:cs="Arial"/>
                <w:sz w:val="24"/>
                <w:szCs w:val="24"/>
              </w:rPr>
              <w:t xml:space="preserve">ras. </w:t>
            </w:r>
            <w:r w:rsidR="002C03C1" w:rsidRPr="00A32A06">
              <w:rPr>
                <w:rFonts w:ascii="Arial" w:hAnsi="Arial" w:cs="Arial"/>
                <w:sz w:val="24"/>
                <w:szCs w:val="24"/>
              </w:rPr>
              <w:lastRenderedPageBreak/>
              <w:t xml:space="preserve">Garantia Mínima: 12 meses. Marca </w:t>
            </w:r>
            <w:proofErr w:type="spellStart"/>
            <w:r w:rsidR="002C03C1" w:rsidRPr="00A32A06">
              <w:rPr>
                <w:rFonts w:ascii="Arial" w:hAnsi="Arial" w:cs="Arial"/>
                <w:sz w:val="24"/>
                <w:szCs w:val="24"/>
              </w:rPr>
              <w:t>Algor</w:t>
            </w:r>
            <w:proofErr w:type="spellEnd"/>
            <w:r w:rsidR="002C03C1" w:rsidRPr="00A32A06">
              <w:rPr>
                <w:rFonts w:ascii="Arial" w:hAnsi="Arial" w:cs="Arial"/>
                <w:sz w:val="24"/>
                <w:szCs w:val="24"/>
              </w:rPr>
              <w:t xml:space="preserve">, Modelo </w:t>
            </w:r>
            <w:proofErr w:type="gramStart"/>
            <w:r w:rsidR="002C03C1" w:rsidRPr="00A32A06">
              <w:rPr>
                <w:rFonts w:ascii="Arial" w:hAnsi="Arial" w:cs="Arial"/>
                <w:sz w:val="24"/>
                <w:szCs w:val="24"/>
              </w:rPr>
              <w:t>AAEE300</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D75D46" w:rsidRPr="00A32A06" w:rsidRDefault="002C03C1" w:rsidP="00A32A06">
            <w:pPr>
              <w:spacing w:line="360" w:lineRule="auto"/>
              <w:jc w:val="center"/>
              <w:rPr>
                <w:rFonts w:ascii="Arial" w:hAnsi="Arial" w:cs="Arial"/>
                <w:sz w:val="24"/>
                <w:szCs w:val="24"/>
              </w:rPr>
            </w:pPr>
            <w:r w:rsidRPr="00A32A06">
              <w:rPr>
                <w:rFonts w:ascii="Arial" w:hAnsi="Arial" w:cs="Arial"/>
                <w:sz w:val="24"/>
                <w:szCs w:val="24"/>
              </w:rPr>
              <w:lastRenderedPageBreak/>
              <w:t>R$ 14.800,00</w:t>
            </w:r>
          </w:p>
        </w:tc>
        <w:tc>
          <w:tcPr>
            <w:tcW w:w="2163" w:type="dxa"/>
            <w:tcBorders>
              <w:top w:val="single" w:sz="4" w:space="0" w:color="auto"/>
              <w:left w:val="single" w:sz="4" w:space="0" w:color="auto"/>
              <w:bottom w:val="single" w:sz="4" w:space="0" w:color="auto"/>
              <w:right w:val="single" w:sz="4" w:space="0" w:color="auto"/>
            </w:tcBorders>
            <w:vAlign w:val="center"/>
          </w:tcPr>
          <w:p w:rsidR="00D75D46" w:rsidRPr="00A32A06" w:rsidRDefault="002C03C1" w:rsidP="00A32A06">
            <w:pPr>
              <w:spacing w:line="360" w:lineRule="auto"/>
              <w:jc w:val="center"/>
              <w:rPr>
                <w:rFonts w:ascii="Arial" w:hAnsi="Arial" w:cs="Arial"/>
                <w:sz w:val="24"/>
                <w:szCs w:val="24"/>
              </w:rPr>
            </w:pPr>
            <w:r w:rsidRPr="00A32A06">
              <w:rPr>
                <w:rFonts w:ascii="Arial" w:hAnsi="Arial" w:cs="Arial"/>
                <w:b/>
                <w:sz w:val="24"/>
                <w:szCs w:val="24"/>
              </w:rPr>
              <w:t>ALGOR METARLÚRGICA LTDA ME</w:t>
            </w:r>
          </w:p>
        </w:tc>
      </w:tr>
      <w:tr w:rsidR="00D75D46" w:rsidRPr="00A32A06" w:rsidTr="00A32A06">
        <w:tc>
          <w:tcPr>
            <w:tcW w:w="710" w:type="dxa"/>
            <w:tcBorders>
              <w:top w:val="single" w:sz="4" w:space="0" w:color="auto"/>
              <w:left w:val="single" w:sz="4" w:space="0" w:color="auto"/>
              <w:bottom w:val="single" w:sz="4" w:space="0" w:color="auto"/>
              <w:right w:val="single" w:sz="4" w:space="0" w:color="auto"/>
            </w:tcBorders>
            <w:vAlign w:val="center"/>
          </w:tcPr>
          <w:p w:rsidR="00D75D46" w:rsidRPr="00A32A06" w:rsidRDefault="00D75D46" w:rsidP="00A32A06">
            <w:pPr>
              <w:spacing w:line="360" w:lineRule="auto"/>
              <w:jc w:val="center"/>
              <w:rPr>
                <w:rFonts w:ascii="Arial" w:hAnsi="Arial" w:cs="Arial"/>
                <w:sz w:val="24"/>
                <w:szCs w:val="24"/>
              </w:rPr>
            </w:pPr>
            <w:r w:rsidRPr="00A32A06">
              <w:rPr>
                <w:rFonts w:ascii="Arial" w:hAnsi="Arial" w:cs="Arial"/>
                <w:sz w:val="24"/>
                <w:szCs w:val="24"/>
              </w:rPr>
              <w:lastRenderedPageBreak/>
              <w:t>02</w:t>
            </w:r>
          </w:p>
        </w:tc>
        <w:tc>
          <w:tcPr>
            <w:tcW w:w="674" w:type="dxa"/>
            <w:tcBorders>
              <w:top w:val="single" w:sz="4" w:space="0" w:color="auto"/>
              <w:left w:val="single" w:sz="4" w:space="0" w:color="auto"/>
              <w:bottom w:val="single" w:sz="4" w:space="0" w:color="auto"/>
              <w:right w:val="single" w:sz="4" w:space="0" w:color="auto"/>
            </w:tcBorders>
            <w:vAlign w:val="center"/>
          </w:tcPr>
          <w:p w:rsidR="00D75D46" w:rsidRPr="00A32A06" w:rsidRDefault="00D75D46" w:rsidP="00A32A06">
            <w:pPr>
              <w:spacing w:line="360" w:lineRule="auto"/>
              <w:jc w:val="center"/>
              <w:rPr>
                <w:rFonts w:ascii="Arial" w:hAnsi="Arial" w:cs="Arial"/>
                <w:sz w:val="24"/>
                <w:szCs w:val="24"/>
              </w:rPr>
            </w:pPr>
            <w:r w:rsidRPr="00A32A06">
              <w:rPr>
                <w:rFonts w:ascii="Arial" w:hAnsi="Arial" w:cs="Arial"/>
                <w:sz w:val="24"/>
                <w:szCs w:val="24"/>
              </w:rPr>
              <w:t xml:space="preserve">01 </w:t>
            </w:r>
            <w:proofErr w:type="spellStart"/>
            <w:r w:rsidRPr="00A32A06">
              <w:rPr>
                <w:rFonts w:ascii="Arial" w:hAnsi="Arial" w:cs="Arial"/>
                <w:sz w:val="24"/>
                <w:szCs w:val="24"/>
              </w:rPr>
              <w:t>unid</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rsidR="00D75D46" w:rsidRPr="00A32A06" w:rsidRDefault="002C03C1" w:rsidP="00A32A06">
            <w:pPr>
              <w:spacing w:line="360" w:lineRule="auto"/>
              <w:jc w:val="center"/>
              <w:rPr>
                <w:rFonts w:ascii="Arial" w:hAnsi="Arial" w:cs="Arial"/>
                <w:sz w:val="24"/>
                <w:szCs w:val="24"/>
              </w:rPr>
            </w:pPr>
            <w:r w:rsidRPr="00A32A06">
              <w:rPr>
                <w:rFonts w:ascii="Arial" w:hAnsi="Arial" w:cs="Arial"/>
                <w:sz w:val="24"/>
                <w:szCs w:val="24"/>
              </w:rPr>
              <w:t>TRATOR AGRICOLA SOBRE RODAS, NOVO, DE FABRICAÇÃO NACIONAL, ZERO KM, ANO/MODELO 2017, MARCA LS TRACTOR, MODELO LSP80R01 (P80R), FINAME 3067690, MDA B 2610104</w:t>
            </w:r>
            <w:r w:rsidR="00451675" w:rsidRPr="00A32A06">
              <w:rPr>
                <w:rFonts w:ascii="Arial" w:hAnsi="Arial" w:cs="Arial"/>
                <w:sz w:val="24"/>
                <w:szCs w:val="24"/>
              </w:rPr>
              <w:t xml:space="preserve">, FABRICANTE LS TRACTOR. Tração 4x4, motor a diesel, marca MWN, motor 80cv, </w:t>
            </w:r>
            <w:proofErr w:type="gramStart"/>
            <w:r w:rsidR="00451675" w:rsidRPr="00A32A06">
              <w:rPr>
                <w:rFonts w:ascii="Arial" w:hAnsi="Arial" w:cs="Arial"/>
                <w:sz w:val="24"/>
                <w:szCs w:val="24"/>
              </w:rPr>
              <w:t>4</w:t>
            </w:r>
            <w:proofErr w:type="gramEnd"/>
            <w:r w:rsidR="00451675" w:rsidRPr="00A32A06">
              <w:rPr>
                <w:rFonts w:ascii="Arial" w:hAnsi="Arial" w:cs="Arial"/>
                <w:sz w:val="24"/>
                <w:szCs w:val="24"/>
              </w:rPr>
              <w:t xml:space="preserve"> cilindro, injeção direta, refrigerado a agua, com transmissão de caixa de cambio de 12 marchas a frente e 12 a ré, com reversor de alavancas de acionamento lateral, tomada de força independente, de 540/750/1000 rpm, freio a disco em banho de óleo, rodagem dianteira, com pneus novos de 12.4X24 r1 e rodagem traseira com pneus novos de 18.4X30 r1, sistema hidráulico de engate nos três pontos, categoria CAT 2, capacidade de levante Hidráulico de 3.400kgf, controle remoto de duas válvulas, independente, direção hidrostática. Possui oito </w:t>
            </w:r>
            <w:r w:rsidR="00451675" w:rsidRPr="00A32A06">
              <w:rPr>
                <w:rFonts w:ascii="Arial" w:hAnsi="Arial" w:cs="Arial"/>
                <w:sz w:val="24"/>
                <w:szCs w:val="24"/>
              </w:rPr>
              <w:lastRenderedPageBreak/>
              <w:t>pesos dianteiros sendo (</w:t>
            </w:r>
            <w:proofErr w:type="gramStart"/>
            <w:r w:rsidR="00451675" w:rsidRPr="00A32A06">
              <w:rPr>
                <w:rFonts w:ascii="Arial" w:hAnsi="Arial" w:cs="Arial"/>
                <w:sz w:val="24"/>
                <w:szCs w:val="24"/>
              </w:rPr>
              <w:t>7</w:t>
            </w:r>
            <w:proofErr w:type="gramEnd"/>
            <w:r w:rsidR="00451675" w:rsidRPr="00A32A06">
              <w:rPr>
                <w:rFonts w:ascii="Arial" w:hAnsi="Arial" w:cs="Arial"/>
                <w:sz w:val="24"/>
                <w:szCs w:val="24"/>
              </w:rPr>
              <w:t xml:space="preserve"> de 45 kg e 1 de 70 kg) e pesos traseiros sendo (2 de 90 cada) (1+1), teto de proteção </w:t>
            </w:r>
            <w:proofErr w:type="spellStart"/>
            <w:r w:rsidR="00451675" w:rsidRPr="00A32A06">
              <w:rPr>
                <w:rFonts w:ascii="Arial" w:hAnsi="Arial" w:cs="Arial"/>
                <w:sz w:val="24"/>
                <w:szCs w:val="24"/>
              </w:rPr>
              <w:t>anti</w:t>
            </w:r>
            <w:proofErr w:type="spellEnd"/>
            <w:r w:rsidR="00451675" w:rsidRPr="00A32A06">
              <w:rPr>
                <w:rFonts w:ascii="Arial" w:hAnsi="Arial" w:cs="Arial"/>
                <w:sz w:val="24"/>
                <w:szCs w:val="24"/>
              </w:rPr>
              <w:t xml:space="preserve"> capotagem, com toldo e demais itens de segurança, conforme legislação vigente.</w:t>
            </w:r>
          </w:p>
        </w:tc>
        <w:tc>
          <w:tcPr>
            <w:tcW w:w="1559" w:type="dxa"/>
            <w:tcBorders>
              <w:top w:val="single" w:sz="4" w:space="0" w:color="auto"/>
              <w:left w:val="single" w:sz="4" w:space="0" w:color="auto"/>
              <w:bottom w:val="single" w:sz="4" w:space="0" w:color="auto"/>
              <w:right w:val="single" w:sz="4" w:space="0" w:color="auto"/>
            </w:tcBorders>
            <w:vAlign w:val="center"/>
          </w:tcPr>
          <w:p w:rsidR="00D75D46" w:rsidRPr="00A32A06" w:rsidRDefault="00451675" w:rsidP="00A32A06">
            <w:pPr>
              <w:spacing w:line="360" w:lineRule="auto"/>
              <w:jc w:val="center"/>
              <w:rPr>
                <w:rFonts w:ascii="Arial" w:hAnsi="Arial" w:cs="Arial"/>
                <w:sz w:val="24"/>
                <w:szCs w:val="24"/>
              </w:rPr>
            </w:pPr>
            <w:r w:rsidRPr="00A32A06">
              <w:rPr>
                <w:rFonts w:ascii="Arial" w:hAnsi="Arial" w:cs="Arial"/>
                <w:sz w:val="24"/>
                <w:szCs w:val="24"/>
              </w:rPr>
              <w:lastRenderedPageBreak/>
              <w:t>R$ 84.900,00</w:t>
            </w:r>
          </w:p>
        </w:tc>
        <w:tc>
          <w:tcPr>
            <w:tcW w:w="2163" w:type="dxa"/>
            <w:tcBorders>
              <w:top w:val="single" w:sz="4" w:space="0" w:color="auto"/>
              <w:left w:val="single" w:sz="4" w:space="0" w:color="auto"/>
              <w:bottom w:val="single" w:sz="4" w:space="0" w:color="auto"/>
              <w:right w:val="single" w:sz="4" w:space="0" w:color="auto"/>
            </w:tcBorders>
            <w:vAlign w:val="center"/>
          </w:tcPr>
          <w:p w:rsidR="00D75D46" w:rsidRPr="00A32A06" w:rsidRDefault="00A32A06" w:rsidP="00A32A06">
            <w:pPr>
              <w:spacing w:line="360" w:lineRule="auto"/>
              <w:jc w:val="center"/>
              <w:rPr>
                <w:rFonts w:ascii="Arial" w:hAnsi="Arial" w:cs="Arial"/>
                <w:sz w:val="24"/>
                <w:szCs w:val="24"/>
              </w:rPr>
            </w:pPr>
            <w:r w:rsidRPr="00A32A06">
              <w:rPr>
                <w:rFonts w:ascii="Arial" w:hAnsi="Arial" w:cs="Arial"/>
                <w:b/>
                <w:sz w:val="24"/>
                <w:szCs w:val="24"/>
              </w:rPr>
              <w:t>GLOBAL MAC COMÉRCIO E SERVIÇOS DE MAQUINAS E TRATORES LTDA</w:t>
            </w:r>
          </w:p>
        </w:tc>
      </w:tr>
    </w:tbl>
    <w:p w:rsidR="00524A13" w:rsidRPr="00A32A06" w:rsidRDefault="00524A13" w:rsidP="00A32A06">
      <w:pPr>
        <w:spacing w:line="360" w:lineRule="auto"/>
        <w:jc w:val="both"/>
        <w:rPr>
          <w:rFonts w:ascii="Arial" w:hAnsi="Arial" w:cs="Arial"/>
          <w:bCs/>
          <w:sz w:val="24"/>
          <w:szCs w:val="24"/>
        </w:rPr>
      </w:pPr>
      <w:proofErr w:type="gramStart"/>
      <w:r w:rsidRPr="00A32A06">
        <w:rPr>
          <w:rFonts w:ascii="Arial" w:hAnsi="Arial" w:cs="Arial"/>
          <w:sz w:val="24"/>
          <w:szCs w:val="24"/>
        </w:rPr>
        <w:lastRenderedPageBreak/>
        <w:t>Ato continuo passou-se</w:t>
      </w:r>
      <w:proofErr w:type="gramEnd"/>
      <w:r w:rsidRPr="00A32A06">
        <w:rPr>
          <w:rFonts w:ascii="Arial" w:hAnsi="Arial" w:cs="Arial"/>
          <w:sz w:val="24"/>
          <w:szCs w:val="24"/>
        </w:rPr>
        <w:t xml:space="preserve"> a fase de habilitação, dos licitantes vencedores, os quais encontram-se plenamente habilitados conforme exigências do presente Edital.</w:t>
      </w:r>
      <w:r w:rsidRPr="00A32A06">
        <w:rPr>
          <w:rFonts w:ascii="Arial" w:hAnsi="Arial" w:cs="Arial"/>
          <w:bCs/>
          <w:sz w:val="24"/>
          <w:szCs w:val="24"/>
        </w:rPr>
        <w:t xml:space="preserve"> Momento em que foi dada a palavra as empresas </w:t>
      </w:r>
      <w:r w:rsidR="00A32A06" w:rsidRPr="00A32A06">
        <w:rPr>
          <w:rFonts w:ascii="Arial" w:hAnsi="Arial" w:cs="Arial"/>
          <w:bCs/>
          <w:sz w:val="24"/>
          <w:szCs w:val="24"/>
        </w:rPr>
        <w:t>participantes</w:t>
      </w:r>
      <w:r w:rsidRPr="00A32A06">
        <w:rPr>
          <w:rFonts w:ascii="Arial" w:hAnsi="Arial" w:cs="Arial"/>
          <w:bCs/>
          <w:sz w:val="24"/>
          <w:szCs w:val="24"/>
        </w:rPr>
        <w:t xml:space="preserve"> sendo que as quais não manifestaram interesse em apresentar recurso. Nada mais havendo a tratar, encerro </w:t>
      </w:r>
      <w:proofErr w:type="gramStart"/>
      <w:r w:rsidRPr="00A32A06">
        <w:rPr>
          <w:rFonts w:ascii="Arial" w:hAnsi="Arial" w:cs="Arial"/>
          <w:bCs/>
          <w:sz w:val="24"/>
          <w:szCs w:val="24"/>
        </w:rPr>
        <w:t>a presente</w:t>
      </w:r>
      <w:proofErr w:type="gramEnd"/>
      <w:r w:rsidRPr="00A32A06">
        <w:rPr>
          <w:rFonts w:ascii="Arial" w:hAnsi="Arial" w:cs="Arial"/>
          <w:bCs/>
          <w:sz w:val="24"/>
          <w:szCs w:val="24"/>
        </w:rPr>
        <w:t xml:space="preserve"> ata ás 10h</w:t>
      </w:r>
      <w:r w:rsidR="00A32A06">
        <w:rPr>
          <w:rFonts w:ascii="Arial" w:hAnsi="Arial" w:cs="Arial"/>
          <w:bCs/>
          <w:sz w:val="24"/>
          <w:szCs w:val="24"/>
        </w:rPr>
        <w:t>35</w:t>
      </w:r>
      <w:r w:rsidRPr="00A32A06">
        <w:rPr>
          <w:rFonts w:ascii="Arial" w:hAnsi="Arial" w:cs="Arial"/>
          <w:bCs/>
          <w:sz w:val="24"/>
          <w:szCs w:val="24"/>
        </w:rPr>
        <w:t xml:space="preserve">min, juntamente com os membros que compõem o presente certame e encaminho o resultado final para apreciação do Sr. Prefeito Municipal e posterior Adjudicação e Homologação. </w:t>
      </w:r>
    </w:p>
    <w:p w:rsidR="00524A13" w:rsidRPr="00A32A06" w:rsidRDefault="00524A13" w:rsidP="00A32A06">
      <w:pPr>
        <w:autoSpaceDE w:val="0"/>
        <w:autoSpaceDN w:val="0"/>
        <w:adjustRightInd w:val="0"/>
        <w:spacing w:line="360" w:lineRule="auto"/>
        <w:jc w:val="both"/>
        <w:rPr>
          <w:rFonts w:ascii="Arial" w:hAnsi="Arial" w:cs="Arial"/>
          <w:b/>
          <w:bCs/>
          <w:sz w:val="24"/>
          <w:szCs w:val="24"/>
        </w:rPr>
      </w:pPr>
      <w:r w:rsidRPr="00A32A06">
        <w:rPr>
          <w:rFonts w:ascii="Arial" w:hAnsi="Arial" w:cs="Arial"/>
          <w:b/>
          <w:bCs/>
          <w:sz w:val="24"/>
          <w:szCs w:val="24"/>
        </w:rPr>
        <w:t>PREGOEIRO:</w:t>
      </w:r>
    </w:p>
    <w:p w:rsidR="00524A13" w:rsidRPr="00A32A06" w:rsidRDefault="00524A13" w:rsidP="00A32A06">
      <w:pPr>
        <w:autoSpaceDE w:val="0"/>
        <w:autoSpaceDN w:val="0"/>
        <w:adjustRightInd w:val="0"/>
        <w:spacing w:line="360" w:lineRule="auto"/>
        <w:jc w:val="both"/>
        <w:rPr>
          <w:rFonts w:ascii="Arial" w:hAnsi="Arial" w:cs="Arial"/>
          <w:bCs/>
          <w:sz w:val="24"/>
          <w:szCs w:val="24"/>
        </w:rPr>
      </w:pPr>
      <w:r w:rsidRPr="00A32A06">
        <w:rPr>
          <w:rFonts w:ascii="Arial" w:hAnsi="Arial" w:cs="Arial"/>
          <w:bCs/>
          <w:sz w:val="24"/>
          <w:szCs w:val="24"/>
        </w:rPr>
        <w:t>João George Gonçalves da Silva: ________________________________;</w:t>
      </w:r>
    </w:p>
    <w:p w:rsidR="00524A13" w:rsidRPr="00A32A06" w:rsidRDefault="00524A13" w:rsidP="00A32A06">
      <w:pPr>
        <w:autoSpaceDE w:val="0"/>
        <w:autoSpaceDN w:val="0"/>
        <w:adjustRightInd w:val="0"/>
        <w:spacing w:line="360" w:lineRule="auto"/>
        <w:jc w:val="both"/>
        <w:rPr>
          <w:rFonts w:ascii="Arial" w:hAnsi="Arial" w:cs="Arial"/>
          <w:b/>
          <w:bCs/>
          <w:sz w:val="24"/>
          <w:szCs w:val="24"/>
        </w:rPr>
      </w:pPr>
      <w:r w:rsidRPr="00A32A06">
        <w:rPr>
          <w:rFonts w:ascii="Arial" w:hAnsi="Arial" w:cs="Arial"/>
          <w:b/>
          <w:bCs/>
          <w:sz w:val="24"/>
          <w:szCs w:val="24"/>
        </w:rPr>
        <w:t>EQUIPE DE APOIO:</w:t>
      </w:r>
    </w:p>
    <w:p w:rsidR="00524A13" w:rsidRPr="00A32A06" w:rsidRDefault="00524A13" w:rsidP="00A32A06">
      <w:pPr>
        <w:autoSpaceDE w:val="0"/>
        <w:autoSpaceDN w:val="0"/>
        <w:adjustRightInd w:val="0"/>
        <w:spacing w:line="360" w:lineRule="auto"/>
        <w:jc w:val="both"/>
        <w:rPr>
          <w:rFonts w:ascii="Arial" w:hAnsi="Arial" w:cs="Arial"/>
          <w:bCs/>
          <w:sz w:val="24"/>
          <w:szCs w:val="24"/>
        </w:rPr>
      </w:pPr>
      <w:proofErr w:type="spellStart"/>
      <w:r w:rsidRPr="00A32A06">
        <w:rPr>
          <w:rFonts w:ascii="Arial" w:hAnsi="Arial" w:cs="Arial"/>
          <w:bCs/>
          <w:sz w:val="24"/>
          <w:szCs w:val="24"/>
        </w:rPr>
        <w:t>Joner</w:t>
      </w:r>
      <w:proofErr w:type="spellEnd"/>
      <w:r w:rsidRPr="00A32A06">
        <w:rPr>
          <w:rFonts w:ascii="Arial" w:hAnsi="Arial" w:cs="Arial"/>
          <w:bCs/>
          <w:sz w:val="24"/>
          <w:szCs w:val="24"/>
        </w:rPr>
        <w:t xml:space="preserve"> Luiz Carvalho Pereira:_____________________________________; </w:t>
      </w:r>
    </w:p>
    <w:p w:rsidR="00524A13" w:rsidRPr="00A32A06" w:rsidRDefault="00524A13" w:rsidP="00A32A06">
      <w:pPr>
        <w:autoSpaceDE w:val="0"/>
        <w:autoSpaceDN w:val="0"/>
        <w:adjustRightInd w:val="0"/>
        <w:spacing w:line="360" w:lineRule="auto"/>
        <w:jc w:val="both"/>
        <w:rPr>
          <w:rFonts w:ascii="Arial" w:hAnsi="Arial" w:cs="Arial"/>
          <w:bCs/>
          <w:sz w:val="24"/>
          <w:szCs w:val="24"/>
        </w:rPr>
      </w:pPr>
    </w:p>
    <w:p w:rsidR="00524A13" w:rsidRPr="00A32A06" w:rsidRDefault="00524A13" w:rsidP="00A32A06">
      <w:pPr>
        <w:autoSpaceDE w:val="0"/>
        <w:autoSpaceDN w:val="0"/>
        <w:adjustRightInd w:val="0"/>
        <w:spacing w:line="360" w:lineRule="auto"/>
        <w:jc w:val="both"/>
        <w:rPr>
          <w:rFonts w:ascii="Arial" w:hAnsi="Arial" w:cs="Arial"/>
          <w:bCs/>
          <w:sz w:val="24"/>
          <w:szCs w:val="24"/>
        </w:rPr>
      </w:pPr>
      <w:r w:rsidRPr="00A32A06">
        <w:rPr>
          <w:rFonts w:ascii="Arial" w:hAnsi="Arial" w:cs="Arial"/>
          <w:bCs/>
          <w:sz w:val="24"/>
          <w:szCs w:val="24"/>
        </w:rPr>
        <w:t>Maurílio da Silva Barcelos:_______________________________________.</w:t>
      </w:r>
    </w:p>
    <w:p w:rsidR="00524A13" w:rsidRPr="00A32A06" w:rsidRDefault="00524A13" w:rsidP="00A32A06">
      <w:pPr>
        <w:autoSpaceDE w:val="0"/>
        <w:autoSpaceDN w:val="0"/>
        <w:adjustRightInd w:val="0"/>
        <w:spacing w:line="360" w:lineRule="auto"/>
        <w:jc w:val="both"/>
        <w:rPr>
          <w:rFonts w:ascii="Arial" w:hAnsi="Arial" w:cs="Arial"/>
          <w:bCs/>
          <w:sz w:val="24"/>
          <w:szCs w:val="24"/>
        </w:rPr>
      </w:pPr>
    </w:p>
    <w:p w:rsidR="00524A13" w:rsidRPr="00A32A06" w:rsidRDefault="00524A13" w:rsidP="00A32A06">
      <w:pPr>
        <w:autoSpaceDE w:val="0"/>
        <w:autoSpaceDN w:val="0"/>
        <w:adjustRightInd w:val="0"/>
        <w:spacing w:line="360" w:lineRule="auto"/>
        <w:jc w:val="both"/>
        <w:rPr>
          <w:rFonts w:ascii="Arial" w:hAnsi="Arial" w:cs="Arial"/>
          <w:bCs/>
          <w:sz w:val="24"/>
          <w:szCs w:val="24"/>
        </w:rPr>
      </w:pPr>
      <w:r w:rsidRPr="00A32A06">
        <w:rPr>
          <w:rFonts w:ascii="Arial" w:hAnsi="Arial" w:cs="Arial"/>
          <w:bCs/>
          <w:sz w:val="24"/>
          <w:szCs w:val="24"/>
        </w:rPr>
        <w:t>Ivo de Moraes Nunes:________________________________________;</w:t>
      </w:r>
    </w:p>
    <w:p w:rsidR="00524A13" w:rsidRPr="00A32A06" w:rsidRDefault="00524A13" w:rsidP="00A32A06">
      <w:pPr>
        <w:autoSpaceDE w:val="0"/>
        <w:autoSpaceDN w:val="0"/>
        <w:adjustRightInd w:val="0"/>
        <w:spacing w:line="360" w:lineRule="auto"/>
        <w:jc w:val="both"/>
        <w:rPr>
          <w:rFonts w:ascii="Arial" w:hAnsi="Arial" w:cs="Arial"/>
          <w:bCs/>
          <w:sz w:val="24"/>
          <w:szCs w:val="24"/>
        </w:rPr>
      </w:pPr>
    </w:p>
    <w:p w:rsidR="00524A13" w:rsidRPr="00A32A06" w:rsidRDefault="00524A13" w:rsidP="00A32A06">
      <w:pPr>
        <w:autoSpaceDE w:val="0"/>
        <w:autoSpaceDN w:val="0"/>
        <w:adjustRightInd w:val="0"/>
        <w:spacing w:line="360" w:lineRule="auto"/>
        <w:jc w:val="both"/>
        <w:rPr>
          <w:rFonts w:ascii="Arial" w:hAnsi="Arial" w:cs="Arial"/>
          <w:b/>
          <w:bCs/>
          <w:sz w:val="24"/>
          <w:szCs w:val="24"/>
        </w:rPr>
      </w:pPr>
      <w:r w:rsidRPr="00A32A06">
        <w:rPr>
          <w:rFonts w:ascii="Arial" w:hAnsi="Arial" w:cs="Arial"/>
          <w:b/>
          <w:bCs/>
          <w:sz w:val="24"/>
          <w:szCs w:val="24"/>
        </w:rPr>
        <w:t>CENTRAL DE CONTROLE INTERNO:</w:t>
      </w:r>
    </w:p>
    <w:p w:rsidR="00524A13" w:rsidRPr="00A32A06" w:rsidRDefault="00524A13" w:rsidP="00A32A06">
      <w:pPr>
        <w:autoSpaceDE w:val="0"/>
        <w:autoSpaceDN w:val="0"/>
        <w:adjustRightInd w:val="0"/>
        <w:spacing w:line="360" w:lineRule="auto"/>
        <w:jc w:val="both"/>
        <w:rPr>
          <w:rFonts w:ascii="Arial" w:hAnsi="Arial" w:cs="Arial"/>
          <w:bCs/>
          <w:sz w:val="24"/>
          <w:szCs w:val="24"/>
        </w:rPr>
      </w:pPr>
      <w:r w:rsidRPr="00A32A06">
        <w:rPr>
          <w:rFonts w:ascii="Arial" w:hAnsi="Arial" w:cs="Arial"/>
          <w:bCs/>
          <w:sz w:val="24"/>
          <w:szCs w:val="24"/>
        </w:rPr>
        <w:t>Janete de Lucia Villanova:________________________________________.</w:t>
      </w:r>
    </w:p>
    <w:p w:rsidR="00524A13" w:rsidRPr="00A32A06" w:rsidRDefault="00524A13" w:rsidP="00A32A06">
      <w:pPr>
        <w:tabs>
          <w:tab w:val="left" w:pos="2535"/>
        </w:tabs>
        <w:autoSpaceDE w:val="0"/>
        <w:autoSpaceDN w:val="0"/>
        <w:adjustRightInd w:val="0"/>
        <w:spacing w:line="360" w:lineRule="auto"/>
        <w:jc w:val="both"/>
        <w:rPr>
          <w:rFonts w:ascii="Arial" w:hAnsi="Arial" w:cs="Arial"/>
          <w:b/>
          <w:bCs/>
          <w:sz w:val="24"/>
          <w:szCs w:val="24"/>
        </w:rPr>
      </w:pPr>
      <w:r w:rsidRPr="00A32A06">
        <w:rPr>
          <w:rFonts w:ascii="Arial" w:hAnsi="Arial" w:cs="Arial"/>
          <w:b/>
          <w:bCs/>
          <w:sz w:val="24"/>
          <w:szCs w:val="24"/>
        </w:rPr>
        <w:lastRenderedPageBreak/>
        <w:t>LICITANTES:</w:t>
      </w:r>
      <w:r w:rsidR="00A32A06" w:rsidRPr="00A32A06">
        <w:rPr>
          <w:rFonts w:ascii="Arial" w:hAnsi="Arial" w:cs="Arial"/>
          <w:b/>
          <w:bCs/>
          <w:sz w:val="24"/>
          <w:szCs w:val="24"/>
        </w:rPr>
        <w:tab/>
      </w:r>
    </w:p>
    <w:p w:rsidR="00A32A06" w:rsidRPr="00A32A06" w:rsidRDefault="00A32A06" w:rsidP="00A32A06">
      <w:pPr>
        <w:tabs>
          <w:tab w:val="left" w:pos="2535"/>
        </w:tabs>
        <w:autoSpaceDE w:val="0"/>
        <w:autoSpaceDN w:val="0"/>
        <w:adjustRightInd w:val="0"/>
        <w:spacing w:line="360" w:lineRule="auto"/>
        <w:jc w:val="both"/>
        <w:rPr>
          <w:rFonts w:ascii="Arial" w:hAnsi="Arial" w:cs="Arial"/>
          <w:b/>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_________________________________________________</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ATUATI MÁQUINAS E EQUIPAMENTOS AGRICOLAS LTDA – EPP</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_________________________________________________</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COMÉRCIO DE PRODUTOS AGRÍCOLAS FERRARIN LTDA</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_________________________________________________</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ALGOR METARLÚRGICA LTDA ME</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_________________________________________________</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GLOBAL MAC COMÉRCIO E SERVIÇOS DE MAQUINAS E TRATORES LTDA</w:t>
      </w: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p>
    <w:p w:rsidR="00A32A06" w:rsidRPr="00A32A06" w:rsidRDefault="00A32A06" w:rsidP="00A32A06">
      <w:pPr>
        <w:tabs>
          <w:tab w:val="left" w:pos="2535"/>
        </w:tabs>
        <w:autoSpaceDE w:val="0"/>
        <w:autoSpaceDN w:val="0"/>
        <w:adjustRightInd w:val="0"/>
        <w:spacing w:line="240" w:lineRule="auto"/>
        <w:jc w:val="both"/>
        <w:rPr>
          <w:rFonts w:ascii="Arial" w:hAnsi="Arial" w:cs="Arial"/>
          <w:bCs/>
          <w:sz w:val="24"/>
          <w:szCs w:val="24"/>
        </w:rPr>
      </w:pPr>
      <w:r w:rsidRPr="00A32A06">
        <w:rPr>
          <w:rFonts w:ascii="Arial" w:hAnsi="Arial" w:cs="Arial"/>
          <w:bCs/>
          <w:sz w:val="24"/>
          <w:szCs w:val="24"/>
        </w:rPr>
        <w:t>_________________________________________________</w:t>
      </w:r>
    </w:p>
    <w:p w:rsidR="00604A67" w:rsidRPr="00A32A06" w:rsidRDefault="00A32A06" w:rsidP="00A32A06">
      <w:pPr>
        <w:tabs>
          <w:tab w:val="left" w:pos="2535"/>
        </w:tabs>
        <w:autoSpaceDE w:val="0"/>
        <w:autoSpaceDN w:val="0"/>
        <w:adjustRightInd w:val="0"/>
        <w:spacing w:line="240" w:lineRule="auto"/>
        <w:jc w:val="both"/>
        <w:rPr>
          <w:rFonts w:ascii="Arial" w:hAnsi="Arial" w:cs="Arial"/>
          <w:sz w:val="24"/>
          <w:szCs w:val="24"/>
        </w:rPr>
      </w:pPr>
      <w:r w:rsidRPr="00A32A06">
        <w:rPr>
          <w:rFonts w:ascii="Arial" w:hAnsi="Arial" w:cs="Arial"/>
          <w:bCs/>
          <w:sz w:val="24"/>
          <w:szCs w:val="24"/>
        </w:rPr>
        <w:t>SOL A SOL REPRESENTAÇÕES LTDA</w:t>
      </w:r>
    </w:p>
    <w:sectPr w:rsidR="00604A67" w:rsidRPr="00A32A06" w:rsidSect="007C539D">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A13"/>
    <w:rsid w:val="000E6476"/>
    <w:rsid w:val="002C03C1"/>
    <w:rsid w:val="002E2E4E"/>
    <w:rsid w:val="00451675"/>
    <w:rsid w:val="00524A13"/>
    <w:rsid w:val="00570A25"/>
    <w:rsid w:val="00604A67"/>
    <w:rsid w:val="00800B58"/>
    <w:rsid w:val="00A059BD"/>
    <w:rsid w:val="00A32A06"/>
    <w:rsid w:val="00D75D46"/>
    <w:rsid w:val="00E131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24A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24A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1139A-494E-4FCB-A33B-2E5C0696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972</Words>
  <Characters>5251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user02</cp:lastModifiedBy>
  <cp:revision>4</cp:revision>
  <dcterms:created xsi:type="dcterms:W3CDTF">2017-08-10T11:59:00Z</dcterms:created>
  <dcterms:modified xsi:type="dcterms:W3CDTF">2017-08-10T13:20:00Z</dcterms:modified>
</cp:coreProperties>
</file>